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714" w:rsidRPr="00F5595D" w:rsidRDefault="000F0714" w:rsidP="000F0714">
      <w:pPr>
        <w:pStyle w:val="a7"/>
        <w:jc w:val="center"/>
      </w:pPr>
      <w:r w:rsidRPr="00F5595D">
        <w:t xml:space="preserve">Сводная ведомость результатов </w:t>
      </w:r>
      <w:r w:rsidR="004654AF" w:rsidRPr="00F5595D">
        <w:t xml:space="preserve">проведения </w:t>
      </w:r>
      <w:r w:rsidRPr="00F5595D">
        <w:t>специальной оценки условий труда</w:t>
      </w:r>
    </w:p>
    <w:p w:rsidR="00B3448B" w:rsidRPr="00F5595D" w:rsidRDefault="00B3448B" w:rsidP="00B3448B"/>
    <w:p w:rsidR="00B3448B" w:rsidRPr="00F5595D" w:rsidRDefault="00B3448B" w:rsidP="00B3448B">
      <w:r w:rsidRPr="00F5595D">
        <w:t>Наименование организации:</w:t>
      </w:r>
      <w:r w:rsidRPr="00F5595D">
        <w:rPr>
          <w:rStyle w:val="a9"/>
        </w:rPr>
        <w:t xml:space="preserve"> </w:t>
      </w:r>
      <w:r w:rsidRPr="00F5595D">
        <w:rPr>
          <w:rStyle w:val="a9"/>
        </w:rPr>
        <w:fldChar w:fldCharType="begin"/>
      </w:r>
      <w:r w:rsidRPr="00F5595D">
        <w:rPr>
          <w:rStyle w:val="a9"/>
        </w:rPr>
        <w:instrText xml:space="preserve"> DOCVARIABLE </w:instrText>
      </w:r>
      <w:r w:rsidR="00EA3306" w:rsidRPr="00F5595D">
        <w:rPr>
          <w:rStyle w:val="a9"/>
        </w:rPr>
        <w:instrText>ceh_info</w:instrText>
      </w:r>
      <w:r w:rsidRPr="00F5595D">
        <w:rPr>
          <w:rStyle w:val="a9"/>
        </w:rPr>
        <w:instrText xml:space="preserve"> \* MERGEFORMAT </w:instrText>
      </w:r>
      <w:r w:rsidRPr="00F5595D">
        <w:rPr>
          <w:rStyle w:val="a9"/>
        </w:rPr>
        <w:fldChar w:fldCharType="separate"/>
      </w:r>
      <w:r w:rsidR="00E9643A" w:rsidRPr="00E9643A">
        <w:rPr>
          <w:rStyle w:val="a9"/>
        </w:rPr>
        <w:t>Акционерное общество «Транспортно-пересадочный узел «Технопарк» (специализированный застройщик)»</w:t>
      </w:r>
      <w:r w:rsidRPr="00F5595D">
        <w:rPr>
          <w:rStyle w:val="a9"/>
        </w:rPr>
        <w:fldChar w:fldCharType="end"/>
      </w:r>
      <w:r w:rsidRPr="00F5595D">
        <w:rPr>
          <w:rStyle w:val="a9"/>
        </w:rPr>
        <w:t> </w:t>
      </w:r>
    </w:p>
    <w:p w:rsidR="00F06873" w:rsidRPr="00F5595D" w:rsidRDefault="00F06873" w:rsidP="004654AF">
      <w:pPr>
        <w:suppressAutoHyphens/>
        <w:jc w:val="right"/>
      </w:pPr>
      <w:r w:rsidRPr="00F5595D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0"/>
        <w:gridCol w:w="831"/>
        <w:gridCol w:w="3068"/>
        <w:gridCol w:w="1049"/>
        <w:gridCol w:w="1050"/>
        <w:gridCol w:w="1153"/>
        <w:gridCol w:w="1153"/>
        <w:gridCol w:w="1153"/>
        <w:gridCol w:w="1154"/>
        <w:gridCol w:w="1055"/>
      </w:tblGrid>
      <w:tr w:rsidR="004654AF" w:rsidRPr="00F5595D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5595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5595D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5595D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5595D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F5595D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F5595D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5595D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5595D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5595D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95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5595D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118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5595D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118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5595D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5595D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5595D" w:rsidTr="004654AF">
        <w:trPr>
          <w:jc w:val="center"/>
        </w:trPr>
        <w:tc>
          <w:tcPr>
            <w:tcW w:w="3518" w:type="dxa"/>
            <w:vAlign w:val="center"/>
          </w:tcPr>
          <w:p w:rsidR="00AF1EDF" w:rsidRPr="00F5595D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F5595D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5595D" w:rsidRDefault="00E9643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5595D" w:rsidRDefault="00E9643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F5595D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5595D" w:rsidRDefault="00F06873" w:rsidP="00F06873">
      <w:pPr>
        <w:jc w:val="right"/>
      </w:pPr>
      <w:r w:rsidRPr="00F5595D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2600"/>
        <w:gridCol w:w="470"/>
        <w:gridCol w:w="471"/>
        <w:gridCol w:w="470"/>
        <w:gridCol w:w="471"/>
        <w:gridCol w:w="470"/>
        <w:gridCol w:w="470"/>
        <w:gridCol w:w="470"/>
        <w:gridCol w:w="469"/>
        <w:gridCol w:w="470"/>
        <w:gridCol w:w="469"/>
        <w:gridCol w:w="470"/>
        <w:gridCol w:w="469"/>
        <w:gridCol w:w="470"/>
        <w:gridCol w:w="927"/>
        <w:gridCol w:w="559"/>
        <w:gridCol w:w="697"/>
        <w:gridCol w:w="559"/>
        <w:gridCol w:w="559"/>
        <w:gridCol w:w="559"/>
        <w:gridCol w:w="559"/>
        <w:gridCol w:w="559"/>
        <w:gridCol w:w="496"/>
      </w:tblGrid>
      <w:tr w:rsidR="00F06873" w:rsidRPr="00F5595D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F5595D" w:rsidRDefault="004654AF" w:rsidP="00F06873">
            <w:pPr>
              <w:jc w:val="center"/>
              <w:rPr>
                <w:sz w:val="20"/>
              </w:rPr>
            </w:pPr>
            <w:r w:rsidRPr="00F5595D">
              <w:rPr>
                <w:color w:val="000000"/>
                <w:sz w:val="20"/>
              </w:rPr>
              <w:t>Индиви</w:t>
            </w:r>
            <w:r w:rsidRPr="00F5595D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F5595D" w:rsidRDefault="004654AF" w:rsidP="004654AF">
            <w:pPr>
              <w:jc w:val="center"/>
              <w:rPr>
                <w:color w:val="000000"/>
                <w:sz w:val="20"/>
              </w:rPr>
            </w:pPr>
            <w:r w:rsidRPr="00F5595D">
              <w:rPr>
                <w:color w:val="000000"/>
                <w:sz w:val="20"/>
              </w:rPr>
              <w:t>Профессия/</w:t>
            </w:r>
            <w:r w:rsidRPr="00F5595D">
              <w:rPr>
                <w:color w:val="000000"/>
                <w:sz w:val="20"/>
              </w:rPr>
              <w:br/>
              <w:t>должность/</w:t>
            </w:r>
            <w:r w:rsidRPr="00F5595D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F5595D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F5595D" w:rsidRDefault="00F06873" w:rsidP="00F06873">
            <w:pPr>
              <w:jc w:val="center"/>
              <w:rPr>
                <w:sz w:val="20"/>
              </w:rPr>
            </w:pPr>
            <w:r w:rsidRPr="00F5595D">
              <w:rPr>
                <w:sz w:val="20"/>
              </w:rPr>
              <w:t>Классы</w:t>
            </w:r>
            <w:r w:rsidR="004654AF" w:rsidRPr="00F5595D">
              <w:rPr>
                <w:sz w:val="20"/>
              </w:rPr>
              <w:t xml:space="preserve"> </w:t>
            </w:r>
            <w:r w:rsidR="004654AF" w:rsidRPr="00F5595D">
              <w:rPr>
                <w:color w:val="000000"/>
                <w:sz w:val="20"/>
              </w:rPr>
              <w:t>(подклассы)</w:t>
            </w:r>
            <w:r w:rsidRPr="00F5595D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proofErr w:type="gramStart"/>
            <w:r w:rsidRPr="00F5595D">
              <w:rPr>
                <w:color w:val="000000"/>
                <w:sz w:val="16"/>
                <w:szCs w:val="16"/>
              </w:rPr>
              <w:t>да,нет</w:t>
            </w:r>
            <w:proofErr w:type="spellEnd"/>
            <w:proofErr w:type="gramEnd"/>
            <w:r w:rsidRPr="00F5595D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5595D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Лечебно</w:t>
            </w:r>
            <w:r w:rsidRPr="00F5595D">
              <w:rPr>
                <w:sz w:val="16"/>
                <w:szCs w:val="16"/>
              </w:rPr>
              <w:t xml:space="preserve">-профилактическое </w:t>
            </w:r>
            <w:proofErr w:type="gramStart"/>
            <w:r w:rsidRPr="00F5595D">
              <w:rPr>
                <w:sz w:val="16"/>
                <w:szCs w:val="16"/>
              </w:rPr>
              <w:t>питание  (</w:t>
            </w:r>
            <w:proofErr w:type="gramEnd"/>
            <w:r w:rsidRPr="00F5595D">
              <w:rPr>
                <w:sz w:val="16"/>
                <w:szCs w:val="16"/>
              </w:rPr>
              <w:t>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5595D" w:rsidRDefault="006B3B11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5"/>
                <w:szCs w:val="15"/>
              </w:rPr>
              <w:t>Право на досрочное назначение страховой пенсии</w:t>
            </w:r>
            <w:r w:rsidRPr="00F5595D">
              <w:rPr>
                <w:sz w:val="16"/>
                <w:szCs w:val="16"/>
              </w:rPr>
              <w:t xml:space="preserve"> </w:t>
            </w:r>
            <w:r w:rsidR="00F06873" w:rsidRPr="00F5595D">
              <w:rPr>
                <w:sz w:val="16"/>
                <w:szCs w:val="16"/>
              </w:rPr>
              <w:t>(да/нет)</w:t>
            </w:r>
          </w:p>
        </w:tc>
      </w:tr>
      <w:tr w:rsidR="00F06873" w:rsidRPr="00F5595D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F5595D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F5595D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Х</w:t>
            </w:r>
            <w:r w:rsidR="00F06873" w:rsidRPr="00F5595D">
              <w:rPr>
                <w:color w:val="000000"/>
                <w:sz w:val="16"/>
                <w:szCs w:val="16"/>
              </w:rPr>
              <w:t>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Б</w:t>
            </w:r>
            <w:r w:rsidR="00F06873" w:rsidRPr="00F5595D">
              <w:rPr>
                <w:color w:val="000000"/>
                <w:sz w:val="16"/>
                <w:szCs w:val="16"/>
              </w:rPr>
              <w:t>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А</w:t>
            </w:r>
            <w:r w:rsidR="00F06873" w:rsidRPr="00F5595D">
              <w:rPr>
                <w:color w:val="000000"/>
                <w:sz w:val="16"/>
                <w:szCs w:val="16"/>
              </w:rPr>
              <w:t xml:space="preserve">эрозоли преимущественно </w:t>
            </w:r>
            <w:proofErr w:type="spellStart"/>
            <w:r w:rsidR="00F06873" w:rsidRPr="00F5595D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="00F06873" w:rsidRPr="00F5595D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Ш</w:t>
            </w:r>
            <w:r w:rsidR="00F06873" w:rsidRPr="00F5595D">
              <w:rPr>
                <w:color w:val="000000"/>
                <w:sz w:val="16"/>
                <w:szCs w:val="16"/>
              </w:rPr>
              <w:t>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И</w:t>
            </w:r>
            <w:r w:rsidR="00F06873" w:rsidRPr="00F5595D">
              <w:rPr>
                <w:color w:val="000000"/>
                <w:sz w:val="16"/>
                <w:szCs w:val="16"/>
              </w:rPr>
              <w:t>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У</w:t>
            </w:r>
            <w:r w:rsidR="00F06873" w:rsidRPr="00F5595D">
              <w:rPr>
                <w:color w:val="000000"/>
                <w:sz w:val="16"/>
                <w:szCs w:val="16"/>
              </w:rPr>
              <w:t>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В</w:t>
            </w:r>
            <w:r w:rsidR="00F06873" w:rsidRPr="00F5595D">
              <w:rPr>
                <w:color w:val="000000"/>
                <w:sz w:val="16"/>
                <w:szCs w:val="16"/>
              </w:rPr>
              <w:t>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В</w:t>
            </w:r>
            <w:r w:rsidR="00F06873" w:rsidRPr="00F5595D">
              <w:rPr>
                <w:color w:val="000000"/>
                <w:sz w:val="16"/>
                <w:szCs w:val="16"/>
              </w:rPr>
              <w:t>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Н</w:t>
            </w:r>
            <w:r w:rsidR="00F06873" w:rsidRPr="00F5595D">
              <w:rPr>
                <w:color w:val="000000"/>
                <w:sz w:val="16"/>
                <w:szCs w:val="16"/>
              </w:rPr>
              <w:t>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И</w:t>
            </w:r>
            <w:r w:rsidR="00F06873" w:rsidRPr="00F5595D">
              <w:rPr>
                <w:color w:val="000000"/>
                <w:sz w:val="16"/>
                <w:szCs w:val="16"/>
              </w:rPr>
              <w:t>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П</w:t>
            </w:r>
            <w:r w:rsidR="00F46395" w:rsidRPr="00F5595D">
              <w:rPr>
                <w:color w:val="000000"/>
                <w:sz w:val="16"/>
                <w:szCs w:val="16"/>
              </w:rPr>
              <w:t>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5595D" w:rsidRDefault="00E42CE2" w:rsidP="00F46395">
            <w:pPr>
              <w:autoSpaceDE w:val="0"/>
              <w:autoSpaceDN w:val="0"/>
              <w:ind w:left="57"/>
              <w:rPr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П</w:t>
            </w:r>
            <w:r w:rsidR="00F46395" w:rsidRPr="00F5595D">
              <w:rPr>
                <w:color w:val="000000"/>
                <w:sz w:val="16"/>
                <w:szCs w:val="16"/>
              </w:rPr>
              <w:t>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Т</w:t>
            </w:r>
            <w:r w:rsidR="00F06873" w:rsidRPr="00F5595D">
              <w:rPr>
                <w:color w:val="000000"/>
                <w:sz w:val="16"/>
                <w:szCs w:val="16"/>
              </w:rPr>
              <w:t>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5595D" w:rsidRDefault="00E42CE2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5595D">
              <w:rPr>
                <w:color w:val="000000"/>
                <w:sz w:val="16"/>
                <w:szCs w:val="16"/>
              </w:rPr>
              <w:t>Н</w:t>
            </w:r>
            <w:r w:rsidR="00F06873" w:rsidRPr="00F5595D">
              <w:rPr>
                <w:color w:val="000000"/>
                <w:sz w:val="16"/>
                <w:szCs w:val="16"/>
              </w:rPr>
              <w:t>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F5595D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5595D" w:rsidTr="004654AF">
        <w:tc>
          <w:tcPr>
            <w:tcW w:w="959" w:type="dxa"/>
            <w:shd w:val="clear" w:color="auto" w:fill="auto"/>
            <w:vAlign w:val="center"/>
          </w:tcPr>
          <w:p w:rsidR="00F06873" w:rsidRPr="00F5595D" w:rsidRDefault="00F06873" w:rsidP="001B19D8">
            <w:pPr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5595D" w:rsidRDefault="00F06873" w:rsidP="001B19D8">
            <w:pPr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5595D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5595D">
              <w:rPr>
                <w:sz w:val="18"/>
                <w:szCs w:val="18"/>
              </w:rPr>
              <w:t>24</w:t>
            </w:r>
          </w:p>
        </w:tc>
      </w:tr>
      <w:tr w:rsidR="00E9643A" w:rsidRPr="00F5595D" w:rsidTr="004654AF">
        <w:tc>
          <w:tcPr>
            <w:tcW w:w="959" w:type="dxa"/>
            <w:shd w:val="clear" w:color="auto" w:fill="auto"/>
            <w:vAlign w:val="center"/>
          </w:tcPr>
          <w:p w:rsidR="00E9643A" w:rsidRPr="00F5595D" w:rsidRDefault="00E9643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9643A" w:rsidRPr="00E9643A" w:rsidRDefault="00E9643A" w:rsidP="001B19D8">
            <w:pPr>
              <w:jc w:val="center"/>
              <w:rPr>
                <w:b/>
                <w:sz w:val="18"/>
                <w:szCs w:val="18"/>
              </w:rPr>
            </w:pPr>
            <w:r w:rsidRPr="00E9643A">
              <w:rPr>
                <w:b/>
                <w:sz w:val="18"/>
                <w:szCs w:val="18"/>
              </w:rPr>
              <w:t>Администрация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9643A" w:rsidRPr="00F5595D" w:rsidTr="004654AF">
        <w:tc>
          <w:tcPr>
            <w:tcW w:w="959" w:type="dxa"/>
            <w:shd w:val="clear" w:color="auto" w:fill="auto"/>
            <w:vAlign w:val="center"/>
          </w:tcPr>
          <w:p w:rsidR="00E9643A" w:rsidRPr="00F5595D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9643A" w:rsidRPr="00E9643A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9643A" w:rsidRPr="00F5595D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9643A" w:rsidRPr="00F5595D" w:rsidTr="004654AF">
        <w:tc>
          <w:tcPr>
            <w:tcW w:w="959" w:type="dxa"/>
            <w:shd w:val="clear" w:color="auto" w:fill="auto"/>
            <w:vAlign w:val="center"/>
          </w:tcPr>
          <w:p w:rsidR="00E9643A" w:rsidRDefault="00E9643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9643A" w:rsidRPr="00E9643A" w:rsidRDefault="00E9643A" w:rsidP="001B19D8">
            <w:pPr>
              <w:jc w:val="center"/>
              <w:rPr>
                <w:b/>
                <w:sz w:val="18"/>
                <w:szCs w:val="18"/>
              </w:rPr>
            </w:pPr>
            <w:r w:rsidRPr="00E9643A">
              <w:rPr>
                <w:b/>
                <w:sz w:val="18"/>
                <w:szCs w:val="18"/>
              </w:rPr>
              <w:t>Отдел рекламы, маркетинга и PR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9643A" w:rsidRPr="00F5595D" w:rsidTr="004654AF">
        <w:tc>
          <w:tcPr>
            <w:tcW w:w="959" w:type="dxa"/>
            <w:shd w:val="clear" w:color="auto" w:fill="auto"/>
            <w:vAlign w:val="center"/>
          </w:tcPr>
          <w:p w:rsidR="00E9643A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9643A" w:rsidRPr="00E9643A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интернет направления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9643A" w:rsidRPr="00F5595D" w:rsidTr="004654AF">
        <w:tc>
          <w:tcPr>
            <w:tcW w:w="959" w:type="dxa"/>
            <w:shd w:val="clear" w:color="auto" w:fill="auto"/>
            <w:vAlign w:val="center"/>
          </w:tcPr>
          <w:p w:rsidR="00E9643A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9643A" w:rsidRPr="00E9643A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маркетингу и связям с общественностью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9643A" w:rsidRPr="00F5595D" w:rsidTr="004654AF">
        <w:tc>
          <w:tcPr>
            <w:tcW w:w="959" w:type="dxa"/>
            <w:shd w:val="clear" w:color="auto" w:fill="auto"/>
            <w:vAlign w:val="center"/>
          </w:tcPr>
          <w:p w:rsidR="00E9643A" w:rsidRDefault="00E9643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9643A" w:rsidRPr="00E9643A" w:rsidRDefault="00E9643A" w:rsidP="001B19D8">
            <w:pPr>
              <w:jc w:val="center"/>
              <w:rPr>
                <w:b/>
                <w:sz w:val="18"/>
                <w:szCs w:val="18"/>
              </w:rPr>
            </w:pPr>
            <w:r w:rsidRPr="00E9643A">
              <w:rPr>
                <w:b/>
                <w:sz w:val="18"/>
                <w:szCs w:val="18"/>
              </w:rPr>
              <w:t>Отдел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9643A" w:rsidRPr="00F5595D" w:rsidTr="004654AF">
        <w:tc>
          <w:tcPr>
            <w:tcW w:w="959" w:type="dxa"/>
            <w:shd w:val="clear" w:color="auto" w:fill="auto"/>
            <w:vAlign w:val="center"/>
          </w:tcPr>
          <w:p w:rsidR="00E9643A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9643A" w:rsidRPr="00E9643A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 ипотечного кредитования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9643A" w:rsidRPr="00F5595D" w:rsidTr="004654AF">
        <w:tc>
          <w:tcPr>
            <w:tcW w:w="959" w:type="dxa"/>
            <w:shd w:val="clear" w:color="auto" w:fill="auto"/>
            <w:vAlign w:val="center"/>
          </w:tcPr>
          <w:p w:rsidR="00E9643A" w:rsidRDefault="00E9643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9643A" w:rsidRPr="00E9643A" w:rsidRDefault="00E9643A" w:rsidP="001B19D8">
            <w:pPr>
              <w:jc w:val="center"/>
              <w:rPr>
                <w:b/>
                <w:sz w:val="18"/>
                <w:szCs w:val="18"/>
              </w:rPr>
            </w:pPr>
            <w:r w:rsidRPr="00E9643A">
              <w:rPr>
                <w:b/>
                <w:sz w:val="18"/>
                <w:szCs w:val="18"/>
              </w:rPr>
              <w:t>Отдел по работе с партнерами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9643A" w:rsidRPr="00F5595D" w:rsidTr="004654AF">
        <w:tc>
          <w:tcPr>
            <w:tcW w:w="959" w:type="dxa"/>
            <w:shd w:val="clear" w:color="auto" w:fill="auto"/>
            <w:vAlign w:val="center"/>
          </w:tcPr>
          <w:p w:rsidR="00E9643A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9643A" w:rsidRPr="00E9643A" w:rsidRDefault="00E9643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 по работе с партнерами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9643A" w:rsidRDefault="00E9643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F5595D" w:rsidRDefault="0065289A" w:rsidP="009A1326">
      <w:pPr>
        <w:rPr>
          <w:sz w:val="18"/>
          <w:szCs w:val="18"/>
        </w:rPr>
      </w:pPr>
    </w:p>
    <w:p w:rsidR="00936F48" w:rsidRPr="00F5595D" w:rsidRDefault="00936F48" w:rsidP="00936F48">
      <w:pPr>
        <w:rPr>
          <w:szCs w:val="24"/>
        </w:rPr>
      </w:pPr>
      <w:r w:rsidRPr="00F5595D">
        <w:rPr>
          <w:szCs w:val="24"/>
        </w:rPr>
        <w:t>Дата составления:</w:t>
      </w:r>
      <w:r w:rsidRPr="00F5595D">
        <w:rPr>
          <w:rStyle w:val="a9"/>
          <w:szCs w:val="24"/>
        </w:rPr>
        <w:t xml:space="preserve"> </w:t>
      </w:r>
      <w:r w:rsidRPr="00F5595D">
        <w:rPr>
          <w:rStyle w:val="a9"/>
          <w:szCs w:val="24"/>
        </w:rPr>
        <w:fldChar w:fldCharType="begin"/>
      </w:r>
      <w:r w:rsidRPr="00F5595D">
        <w:rPr>
          <w:rStyle w:val="a9"/>
          <w:szCs w:val="24"/>
        </w:rPr>
        <w:instrText xml:space="preserve"> DOCVARIABLE fill_date \* MERGEFORMAT </w:instrText>
      </w:r>
      <w:r w:rsidRPr="00F5595D">
        <w:rPr>
          <w:rStyle w:val="a9"/>
          <w:szCs w:val="24"/>
        </w:rPr>
        <w:fldChar w:fldCharType="separate"/>
      </w:r>
      <w:r w:rsidR="00E9643A">
        <w:rPr>
          <w:rStyle w:val="a9"/>
          <w:szCs w:val="24"/>
        </w:rPr>
        <w:t>29.08.2025</w:t>
      </w:r>
      <w:r w:rsidRPr="00F5595D">
        <w:rPr>
          <w:rStyle w:val="a9"/>
          <w:szCs w:val="24"/>
        </w:rPr>
        <w:fldChar w:fldCharType="end"/>
      </w:r>
      <w:r w:rsidRPr="00F5595D">
        <w:rPr>
          <w:rStyle w:val="a9"/>
          <w:szCs w:val="24"/>
        </w:rPr>
        <w:t> </w:t>
      </w:r>
    </w:p>
    <w:p w:rsidR="004654AF" w:rsidRPr="00F5595D" w:rsidRDefault="004654AF" w:rsidP="009D6532">
      <w:pPr>
        <w:rPr>
          <w:szCs w:val="24"/>
        </w:rPr>
      </w:pPr>
      <w:bookmarkStart w:id="7" w:name="_GoBack"/>
      <w:bookmarkEnd w:id="7"/>
    </w:p>
    <w:sectPr w:rsidR="004654AF" w:rsidRPr="00F5595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3FA" w:rsidRDefault="006843FA" w:rsidP="00E9643A">
      <w:r>
        <w:separator/>
      </w:r>
    </w:p>
  </w:endnote>
  <w:endnote w:type="continuationSeparator" w:id="0">
    <w:p w:rsidR="006843FA" w:rsidRDefault="006843FA" w:rsidP="00E9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3FA" w:rsidRDefault="006843FA" w:rsidP="00E9643A">
      <w:r>
        <w:separator/>
      </w:r>
    </w:p>
  </w:footnote>
  <w:footnote w:type="continuationSeparator" w:id="0">
    <w:p w:rsidR="006843FA" w:rsidRDefault="006843FA" w:rsidP="00E96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ctivedoc_name" w:val="Документ17"/>
    <w:docVar w:name="adv_info1" w:val="     "/>
    <w:docVar w:name="adv_info2" w:val="     "/>
    <w:docVar w:name="adv_info3" w:val="     "/>
    <w:docVar w:name="att_org_adr" w:val="105118, г. Москва, ш. Энтузиастов, д. 34, этаж 4, пом. 1."/>
    <w:docVar w:name="att_org_dop" w:val="Отсутствует"/>
    <w:docVar w:name="att_org_email" w:val="info@labtrud.ru"/>
    <w:docVar w:name="att_org_name" w:val="Общество с ограниченной ответственностью &quot;Лаборатория труда&quot;"/>
    <w:docVar w:name="att_org_reg_date" w:val="08.04.2016"/>
    <w:docVar w:name="att_org_reg_num" w:val="261"/>
    <w:docVar w:name="boss_fio" w:val="Голев Сергей Николаевич, по доверенности № 02-01/2025 от 09.01.2025"/>
    <w:docVar w:name="ceh_info" w:val="Акционерное общество «Транспортно-пересадочный узел «Технопарк» (специализированный застройщик)»"/>
    <w:docVar w:name="D_dog" w:val="   "/>
    <w:docVar w:name="D_prikaz" w:val="   "/>
    <w:docVar w:name="doc_name" w:val="Документ17"/>
    <w:docVar w:name="doc_type" w:val="5"/>
    <w:docVar w:name="fill_date" w:val="29.08.2025"/>
    <w:docVar w:name="kpp_code" w:val="   "/>
    <w:docVar w:name="N_dog" w:val="   "/>
    <w:docVar w:name="N_prikaz" w:val="   "/>
    <w:docVar w:name="org_guid" w:val="CB2E92D35B914F00B062053752C23C2F"/>
    <w:docVar w:name="org_id" w:val="1"/>
    <w:docVar w:name="org_name" w:val="     "/>
    <w:docVar w:name="pers_guids" w:val="95F5248A1DF04C21BFA7002619985463@13067262336"/>
    <w:docVar w:name="pers_snils" w:val="95F5248A1DF04C21BFA7002619985463@13067262336"/>
    <w:docVar w:name="podr_id" w:val="org_1"/>
    <w:docVar w:name="pred_dolg" w:val="Генеральный директор"/>
    <w:docVar w:name="pred_fio" w:val="Гольм А.А."/>
    <w:docVar w:name="prikaz_sout" w:val="817"/>
    <w:docVar w:name="rbtd_adr" w:val="     "/>
    <w:docVar w:name="rbtd_name" w:val="Акционерное общество «Транспортно-пересадочный узел «Технопарк» (специализированный застройщик)»"/>
    <w:docVar w:name="sout_id" w:val="   "/>
    <w:docVar w:name="step_test" w:val="6"/>
    <w:docVar w:name="sv_docs" w:val="1"/>
  </w:docVars>
  <w:rsids>
    <w:rsidRoot w:val="00E9643A"/>
    <w:rsid w:val="0000729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843FA"/>
    <w:rsid w:val="006B3B11"/>
    <w:rsid w:val="006E4DFC"/>
    <w:rsid w:val="00725C51"/>
    <w:rsid w:val="0078618F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BF5FA5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2CE2"/>
    <w:rsid w:val="00E458F1"/>
    <w:rsid w:val="00E9643A"/>
    <w:rsid w:val="00EA3306"/>
    <w:rsid w:val="00EB7BDE"/>
    <w:rsid w:val="00EC5373"/>
    <w:rsid w:val="00F06873"/>
    <w:rsid w:val="00F262EE"/>
    <w:rsid w:val="00F46395"/>
    <w:rsid w:val="00F5595D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2E4F94"/>
  <w15:chartTrackingRefBased/>
  <w15:docId w15:val="{3FBD684C-8624-4B4A-9054-A85CB487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9643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9643A"/>
    <w:rPr>
      <w:sz w:val="24"/>
    </w:rPr>
  </w:style>
  <w:style w:type="paragraph" w:styleId="ad">
    <w:name w:val="footer"/>
    <w:basedOn w:val="a"/>
    <w:link w:val="ae"/>
    <w:rsid w:val="00E964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9643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2</Pages>
  <Words>422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ДМИТРИЙ</dc:creator>
  <cp:keywords/>
  <dc:description/>
  <cp:lastModifiedBy>Максимова Елена Владимировна</cp:lastModifiedBy>
  <cp:revision>2</cp:revision>
  <dcterms:created xsi:type="dcterms:W3CDTF">2025-08-22T09:28:00Z</dcterms:created>
  <dcterms:modified xsi:type="dcterms:W3CDTF">2025-11-18T13:12:00Z</dcterms:modified>
</cp:coreProperties>
</file>